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8F04F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70" w:lineRule="exact"/>
        <w:ind w:left="0" w:right="0" w:firstLine="0"/>
        <w:jc w:val="center"/>
        <w:rPr>
          <w:rFonts w:hint="eastAsia" w:ascii="方正小标宋简体" w:hAnsi="方正小标宋简体" w:eastAsia="方正小标宋简体" w:cs="方正小标宋简体"/>
          <w:i w:val="0"/>
          <w:caps w:val="0"/>
          <w:color w:val="333333"/>
          <w:spacing w:val="0"/>
          <w:sz w:val="44"/>
          <w:szCs w:val="44"/>
          <w:shd w:val="clear" w:fill="FFFFFF"/>
          <w:lang w:eastAsia="zh-CN"/>
        </w:rPr>
      </w:pPr>
    </w:p>
    <w:p w14:paraId="21D5820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70" w:lineRule="exact"/>
        <w:ind w:left="0" w:right="0" w:firstLine="0"/>
        <w:jc w:val="righ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eastAsia="zh-CN"/>
        </w:rPr>
        <w:t>阜住建建管</w:t>
      </w:r>
      <w:r>
        <w:rPr>
          <w:rFonts w:hint="eastAsia" w:ascii="仿宋_GB2312" w:hAnsi="仿宋_GB2312" w:eastAsia="仿宋_GB2312" w:cs="仿宋_GB2312"/>
          <w:i w:val="0"/>
          <w:caps w:val="0"/>
          <w:color w:val="333333"/>
          <w:spacing w:val="0"/>
          <w:sz w:val="32"/>
          <w:szCs w:val="32"/>
          <w:shd w:val="clear" w:fill="FFFFFF"/>
          <w:lang w:val="en" w:eastAsia="zh-CN"/>
        </w:rPr>
        <w:t>[</w:t>
      </w:r>
      <w:r>
        <w:rPr>
          <w:rFonts w:hint="eastAsia" w:ascii="仿宋_GB2312" w:hAnsi="仿宋_GB2312" w:eastAsia="仿宋_GB2312" w:cs="仿宋_GB2312"/>
          <w:i w:val="0"/>
          <w:caps w:val="0"/>
          <w:color w:val="333333"/>
          <w:spacing w:val="0"/>
          <w:sz w:val="32"/>
          <w:szCs w:val="32"/>
          <w:shd w:val="clear" w:fill="FFFFFF"/>
          <w:lang w:val="en-US" w:eastAsia="zh-CN"/>
        </w:rPr>
        <w:t>2026</w:t>
      </w:r>
      <w:r>
        <w:rPr>
          <w:rFonts w:hint="eastAsia" w:ascii="仿宋_GB2312" w:hAnsi="仿宋_GB2312" w:eastAsia="仿宋_GB2312" w:cs="仿宋_GB2312"/>
          <w:i w:val="0"/>
          <w:caps w:val="0"/>
          <w:color w:val="333333"/>
          <w:spacing w:val="0"/>
          <w:sz w:val="32"/>
          <w:szCs w:val="32"/>
          <w:shd w:val="clear" w:fill="FFFFFF"/>
          <w:lang w:val="en" w:eastAsia="zh-CN"/>
        </w:rPr>
        <w:t>]</w:t>
      </w:r>
      <w:r>
        <w:rPr>
          <w:rFonts w:hint="eastAsia" w:ascii="仿宋_GB2312" w:hAnsi="仿宋_GB2312" w:eastAsia="仿宋_GB2312" w:cs="仿宋_GB2312"/>
          <w:i w:val="0"/>
          <w:caps w:val="0"/>
          <w:color w:val="333333"/>
          <w:spacing w:val="0"/>
          <w:sz w:val="32"/>
          <w:szCs w:val="32"/>
          <w:shd w:val="clear" w:fill="FFFFFF"/>
          <w:lang w:val="en-US" w:eastAsia="zh-CN"/>
        </w:rPr>
        <w:t>29号</w:t>
      </w:r>
    </w:p>
    <w:p w14:paraId="1AAF56B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70" w:lineRule="exact"/>
        <w:ind w:left="0" w:right="0" w:firstLine="0"/>
        <w:jc w:val="center"/>
        <w:rPr>
          <w:rFonts w:hint="eastAsia" w:ascii="宋体" w:hAnsi="宋体" w:eastAsia="宋体" w:cs="宋体"/>
          <w:i w:val="0"/>
          <w:caps w:val="0"/>
          <w:color w:val="333333"/>
          <w:spacing w:val="0"/>
          <w:sz w:val="24"/>
          <w:szCs w:val="24"/>
          <w:shd w:val="clear" w:fill="FFFFFF"/>
        </w:rPr>
      </w:pPr>
      <w:r>
        <w:rPr>
          <w:rFonts w:hint="eastAsia" w:ascii="方正小标宋简体" w:hAnsi="方正小标宋简体" w:eastAsia="方正小标宋简体" w:cs="方正小标宋简体"/>
          <w:i w:val="0"/>
          <w:caps w:val="0"/>
          <w:color w:val="333333"/>
          <w:spacing w:val="0"/>
          <w:sz w:val="44"/>
          <w:szCs w:val="44"/>
          <w:shd w:val="clear" w:fill="FFFFFF"/>
          <w:lang w:eastAsia="zh-CN"/>
        </w:rPr>
        <w:t>阜新市住房和城乡建设局关于预拌混凝土专业承包不分等级资质审查意见的公示</w:t>
      </w:r>
    </w:p>
    <w:p w14:paraId="1FE76E5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70" w:lineRule="exact"/>
        <w:ind w:right="0"/>
        <w:jc w:val="left"/>
        <w:rPr>
          <w:rFonts w:hint="eastAsia" w:ascii="仿宋_GB2312" w:hAnsi="仿宋_GB2312" w:eastAsia="仿宋_GB2312" w:cs="仿宋_GB2312"/>
          <w:i w:val="0"/>
          <w:caps w:val="0"/>
          <w:color w:val="333333"/>
          <w:spacing w:val="0"/>
          <w:sz w:val="32"/>
          <w:szCs w:val="32"/>
          <w:shd w:val="clear" w:fill="FFFFFF"/>
          <w:lang w:eastAsia="zh-CN"/>
        </w:rPr>
      </w:pPr>
    </w:p>
    <w:p w14:paraId="157A801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70" w:lineRule="exact"/>
        <w:ind w:right="0"/>
        <w:jc w:val="left"/>
        <w:rPr>
          <w:rFonts w:hint="eastAsia" w:ascii="仿宋_GB2312" w:hAnsi="仿宋_GB2312" w:eastAsia="仿宋_GB2312" w:cs="仿宋_GB2312"/>
          <w:i w:val="0"/>
          <w:caps w:val="0"/>
          <w:color w:val="333333"/>
          <w:spacing w:val="0"/>
          <w:sz w:val="32"/>
          <w:szCs w:val="32"/>
          <w:shd w:val="clear" w:fill="FFFFFF"/>
          <w:lang w:eastAsia="zh-CN"/>
        </w:rPr>
      </w:pPr>
      <w:r>
        <w:rPr>
          <w:rFonts w:hint="eastAsia" w:ascii="仿宋_GB2312" w:hAnsi="仿宋_GB2312" w:eastAsia="仿宋_GB2312" w:cs="仿宋_GB2312"/>
          <w:i w:val="0"/>
          <w:caps w:val="0"/>
          <w:color w:val="333333"/>
          <w:spacing w:val="0"/>
          <w:sz w:val="32"/>
          <w:szCs w:val="32"/>
          <w:shd w:val="clear" w:fill="FFFFFF"/>
          <w:lang w:eastAsia="zh-CN"/>
        </w:rPr>
        <w:t>各县（区）住建局、各建筑业企业：</w:t>
      </w:r>
    </w:p>
    <w:p w14:paraId="2F41D1F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70" w:lineRule="exact"/>
        <w:ind w:left="0" w:right="0" w:firstLine="640" w:firstLineChars="200"/>
        <w:jc w:val="left"/>
        <w:rPr>
          <w:rFonts w:hint="eastAsia" w:ascii="仿宋_GB2312" w:hAnsi="仿宋_GB2312" w:eastAsia="仿宋_GB2312" w:cs="仿宋_GB2312"/>
          <w:i w:val="0"/>
          <w:caps w:val="0"/>
          <w:color w:val="333333"/>
          <w:spacing w:val="0"/>
          <w:sz w:val="32"/>
          <w:szCs w:val="32"/>
          <w:shd w:val="clear" w:fill="FFFFFF"/>
        </w:rPr>
      </w:pPr>
      <w:r>
        <w:rPr>
          <w:rFonts w:hint="eastAsia" w:ascii="仿宋_GB2312" w:hAnsi="仿宋_GB2312" w:eastAsia="仿宋_GB2312" w:cs="仿宋_GB2312"/>
          <w:i w:val="0"/>
          <w:caps w:val="0"/>
          <w:color w:val="333333"/>
          <w:spacing w:val="0"/>
          <w:sz w:val="32"/>
          <w:szCs w:val="32"/>
          <w:shd w:val="clear" w:fill="FFFFFF"/>
        </w:rPr>
        <w:t>根据《中华人民共和国建筑法》和《建筑业企业资质管理规定》（住建部令第22号）等有关规定，我局</w:t>
      </w:r>
      <w:r>
        <w:rPr>
          <w:rFonts w:hint="eastAsia" w:ascii="仿宋_GB2312" w:hAnsi="仿宋_GB2312" w:eastAsia="仿宋_GB2312" w:cs="仿宋_GB2312"/>
          <w:i w:val="0"/>
          <w:caps w:val="0"/>
          <w:color w:val="333333"/>
          <w:spacing w:val="0"/>
          <w:sz w:val="32"/>
          <w:szCs w:val="32"/>
          <w:shd w:val="clear" w:fill="FFFFFF"/>
          <w:lang w:eastAsia="zh-CN"/>
        </w:rPr>
        <w:t>对</w:t>
      </w:r>
      <w:r>
        <w:rPr>
          <w:rFonts w:hint="eastAsia" w:ascii="仿宋_GB2312" w:hAnsi="仿宋_GB2312" w:eastAsia="仿宋_GB2312" w:cs="仿宋_GB2312"/>
          <w:i w:val="0"/>
          <w:caps w:val="0"/>
          <w:color w:val="333333"/>
          <w:spacing w:val="0"/>
          <w:sz w:val="32"/>
          <w:szCs w:val="32"/>
          <w:shd w:val="clear" w:fill="FFFFFF"/>
          <w:lang w:val="en-US" w:eastAsia="zh-CN"/>
        </w:rPr>
        <w:t>阜新蒙古族自治县志诚商品混凝土有限公司、</w:t>
      </w:r>
      <w:r>
        <w:rPr>
          <w:rFonts w:hint="eastAsia" w:ascii="仿宋_GB2312" w:hAnsi="仿宋_GB2312" w:eastAsia="仿宋_GB2312" w:cs="仿宋_GB2312"/>
          <w:i w:val="0"/>
          <w:caps w:val="0"/>
          <w:color w:val="333333"/>
          <w:spacing w:val="0"/>
          <w:sz w:val="32"/>
          <w:szCs w:val="32"/>
          <w:shd w:val="clear" w:fill="FFFFFF"/>
        </w:rPr>
        <w:t>辽宁君泰科技发展有限公司</w:t>
      </w:r>
      <w:r>
        <w:rPr>
          <w:rFonts w:hint="eastAsia" w:ascii="仿宋_GB2312" w:hAnsi="仿宋_GB2312" w:eastAsia="仿宋_GB2312" w:cs="仿宋_GB2312"/>
          <w:i w:val="0"/>
          <w:caps w:val="0"/>
          <w:color w:val="333333"/>
          <w:spacing w:val="0"/>
          <w:sz w:val="32"/>
          <w:szCs w:val="32"/>
          <w:shd w:val="clear" w:fill="FFFFFF"/>
          <w:lang w:val="en-US" w:eastAsia="zh-CN"/>
        </w:rPr>
        <w:t>申请的预拌混凝土不分等级资质的申报资料进行了审查，现将审</w:t>
      </w:r>
      <w:r>
        <w:rPr>
          <w:rFonts w:hint="eastAsia" w:ascii="仿宋_GB2312" w:hAnsi="仿宋_GB2312" w:eastAsia="仿宋_GB2312" w:cs="仿宋_GB2312"/>
          <w:i w:val="0"/>
          <w:caps w:val="0"/>
          <w:color w:val="333333"/>
          <w:spacing w:val="0"/>
          <w:sz w:val="32"/>
          <w:szCs w:val="32"/>
          <w:shd w:val="clear" w:fill="FFFFFF"/>
          <w:lang w:eastAsia="zh-CN"/>
        </w:rPr>
        <w:t>查意见</w:t>
      </w:r>
      <w:r>
        <w:rPr>
          <w:rFonts w:hint="eastAsia" w:ascii="仿宋_GB2312" w:hAnsi="仿宋_GB2312" w:eastAsia="仿宋_GB2312" w:cs="仿宋_GB2312"/>
          <w:i w:val="0"/>
          <w:caps w:val="0"/>
          <w:color w:val="333333"/>
          <w:spacing w:val="0"/>
          <w:sz w:val="32"/>
          <w:szCs w:val="32"/>
          <w:shd w:val="clear" w:fill="FFFFFF"/>
        </w:rPr>
        <w:t>予以公示。</w:t>
      </w:r>
      <w:r>
        <w:rPr>
          <w:rFonts w:hint="eastAsia" w:ascii="仿宋_GB2312" w:hAnsi="仿宋_GB2312" w:eastAsia="仿宋_GB2312" w:cs="仿宋_GB2312"/>
          <w:i w:val="0"/>
          <w:caps w:val="0"/>
          <w:color w:val="333333"/>
          <w:spacing w:val="0"/>
          <w:sz w:val="32"/>
          <w:szCs w:val="32"/>
          <w:shd w:val="clear" w:fill="FFFFFF"/>
          <w:lang w:eastAsia="zh-CN"/>
        </w:rPr>
        <w:t>公示时间为</w:t>
      </w:r>
      <w:r>
        <w:rPr>
          <w:rFonts w:hint="eastAsia" w:ascii="仿宋_GB2312" w:hAnsi="仿宋_GB2312" w:eastAsia="仿宋_GB2312" w:cs="仿宋_GB2312"/>
          <w:i w:val="0"/>
          <w:caps w:val="0"/>
          <w:color w:val="333333"/>
          <w:spacing w:val="0"/>
          <w:sz w:val="32"/>
          <w:szCs w:val="32"/>
          <w:shd w:val="clear" w:fill="FFFFFF"/>
          <w:lang w:val="en-US" w:eastAsia="zh-CN"/>
        </w:rPr>
        <w:t>2026年7月23</w:t>
      </w:r>
      <w:bookmarkStart w:id="0" w:name="_GoBack"/>
      <w:bookmarkEnd w:id="0"/>
      <w:r>
        <w:rPr>
          <w:rFonts w:hint="eastAsia" w:ascii="仿宋_GB2312" w:hAnsi="仿宋_GB2312" w:eastAsia="仿宋_GB2312" w:cs="仿宋_GB2312"/>
          <w:i w:val="0"/>
          <w:caps w:val="0"/>
          <w:color w:val="333333"/>
          <w:spacing w:val="0"/>
          <w:sz w:val="32"/>
          <w:szCs w:val="32"/>
          <w:shd w:val="clear" w:fill="FFFFFF"/>
          <w:lang w:val="en-US" w:eastAsia="zh-CN"/>
        </w:rPr>
        <w:t>日，</w:t>
      </w:r>
      <w:r>
        <w:rPr>
          <w:rFonts w:hint="eastAsia" w:ascii="仿宋_GB2312" w:hAnsi="仿宋_GB2312" w:eastAsia="仿宋_GB2312" w:cs="仿宋_GB2312"/>
          <w:i w:val="0"/>
          <w:caps w:val="0"/>
          <w:color w:val="333333"/>
          <w:spacing w:val="0"/>
          <w:sz w:val="32"/>
          <w:szCs w:val="32"/>
          <w:shd w:val="clear" w:fill="FFFFFF"/>
        </w:rPr>
        <w:t>自公示发布之日起5个工作日内，对公示内容有疑义的欢迎举报，举报或反映的情况应实事求是，列举具体内容。以单位名义反映情况的，应加盖单位公章，并同时署</w:t>
      </w:r>
      <w:r>
        <w:rPr>
          <w:rFonts w:hint="eastAsia" w:ascii="仿宋_GB2312" w:hAnsi="仿宋_GB2312" w:eastAsia="仿宋_GB2312" w:cs="仿宋_GB2312"/>
          <w:i w:val="0"/>
          <w:caps w:val="0"/>
          <w:color w:val="333333"/>
          <w:spacing w:val="0"/>
          <w:sz w:val="32"/>
          <w:szCs w:val="32"/>
          <w:shd w:val="clear" w:fill="FFFFFF"/>
          <w:lang w:eastAsia="zh-CN"/>
        </w:rPr>
        <w:t>明</w:t>
      </w:r>
      <w:r>
        <w:rPr>
          <w:rFonts w:hint="eastAsia" w:ascii="仿宋_GB2312" w:hAnsi="仿宋_GB2312" w:eastAsia="仿宋_GB2312" w:cs="仿宋_GB2312"/>
          <w:i w:val="0"/>
          <w:caps w:val="0"/>
          <w:color w:val="333333"/>
          <w:spacing w:val="0"/>
          <w:sz w:val="32"/>
          <w:szCs w:val="32"/>
          <w:shd w:val="clear" w:fill="FFFFFF"/>
        </w:rPr>
        <w:t>联系电话及联系人姓名；以个人名义反映情况的，应提供真实姓名、联系电话、地址和邮编。</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98"/>
        <w:gridCol w:w="2520"/>
        <w:gridCol w:w="1644"/>
        <w:gridCol w:w="1299"/>
      </w:tblGrid>
      <w:tr w14:paraId="07DBC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8" w:type="dxa"/>
            <w:vAlign w:val="center"/>
          </w:tcPr>
          <w:p w14:paraId="41AD29FF">
            <w:pPr>
              <w:pStyle w:val="6"/>
              <w:keepNext w:val="0"/>
              <w:keepLines w:val="0"/>
              <w:pageBreakBefore w:val="0"/>
              <w:widowControl/>
              <w:suppressLineNumbers w:val="0"/>
              <w:kinsoku w:val="0"/>
              <w:overflowPunct/>
              <w:topLinePunct w:val="0"/>
              <w:autoSpaceDE w:val="0"/>
              <w:autoSpaceDN w:val="0"/>
              <w:bidi w:val="0"/>
              <w:adjustRightInd w:val="0"/>
              <w:snapToGrid w:val="0"/>
              <w:spacing w:before="0" w:beforeAutospacing="0" w:after="0" w:afterAutospacing="0" w:line="570" w:lineRule="exact"/>
              <w:ind w:right="0"/>
              <w:jc w:val="center"/>
              <w:rPr>
                <w:rFonts w:hint="default" w:ascii="仿宋_GB2312" w:hAnsi="仿宋_GB2312" w:eastAsia="仿宋_GB2312" w:cs="仿宋_GB2312"/>
                <w:i w:val="0"/>
                <w:caps w:val="0"/>
                <w:color w:val="333333"/>
                <w:spacing w:val="0"/>
                <w:sz w:val="32"/>
                <w:szCs w:val="32"/>
                <w:shd w:val="clear" w:fill="FFFFFF"/>
                <w:vertAlign w:val="baseline"/>
                <w:lang w:val="en-US" w:eastAsia="zh-CN"/>
              </w:rPr>
            </w:pPr>
            <w:r>
              <w:rPr>
                <w:rFonts w:hint="eastAsia" w:ascii="仿宋_GB2312" w:hAnsi="仿宋_GB2312" w:eastAsia="仿宋_GB2312" w:cs="仿宋_GB2312"/>
                <w:i w:val="0"/>
                <w:caps w:val="0"/>
                <w:color w:val="333333"/>
                <w:spacing w:val="0"/>
                <w:sz w:val="32"/>
                <w:szCs w:val="32"/>
                <w:shd w:val="clear" w:fill="FFFFFF"/>
                <w:vertAlign w:val="baseline"/>
                <w:lang w:val="en-US" w:eastAsia="zh-CN"/>
              </w:rPr>
              <w:t>企业名称</w:t>
            </w:r>
          </w:p>
        </w:tc>
        <w:tc>
          <w:tcPr>
            <w:tcW w:w="2520" w:type="dxa"/>
            <w:vAlign w:val="center"/>
          </w:tcPr>
          <w:p w14:paraId="3C7EA84F">
            <w:pPr>
              <w:pStyle w:val="6"/>
              <w:keepNext w:val="0"/>
              <w:keepLines w:val="0"/>
              <w:pageBreakBefore w:val="0"/>
              <w:widowControl/>
              <w:suppressLineNumbers w:val="0"/>
              <w:kinsoku w:val="0"/>
              <w:overflowPunct/>
              <w:topLinePunct w:val="0"/>
              <w:autoSpaceDE w:val="0"/>
              <w:autoSpaceDN w:val="0"/>
              <w:bidi w:val="0"/>
              <w:adjustRightInd w:val="0"/>
              <w:snapToGrid w:val="0"/>
              <w:spacing w:before="0" w:beforeAutospacing="0" w:after="0" w:afterAutospacing="0" w:line="570" w:lineRule="exact"/>
              <w:ind w:right="0"/>
              <w:jc w:val="center"/>
              <w:rPr>
                <w:rFonts w:hint="default" w:ascii="仿宋_GB2312" w:hAnsi="仿宋_GB2312" w:eastAsia="仿宋_GB2312" w:cs="仿宋_GB2312"/>
                <w:i w:val="0"/>
                <w:caps w:val="0"/>
                <w:color w:val="333333"/>
                <w:spacing w:val="0"/>
                <w:sz w:val="32"/>
                <w:szCs w:val="32"/>
                <w:shd w:val="clear" w:fill="FFFFFF"/>
                <w:vertAlign w:val="baseline"/>
                <w:lang w:val="en-US" w:eastAsia="zh-CN"/>
              </w:rPr>
            </w:pPr>
            <w:r>
              <w:rPr>
                <w:rFonts w:hint="eastAsia" w:ascii="仿宋_GB2312" w:hAnsi="仿宋_GB2312" w:eastAsia="仿宋_GB2312" w:cs="仿宋_GB2312"/>
                <w:i w:val="0"/>
                <w:caps w:val="0"/>
                <w:color w:val="333333"/>
                <w:spacing w:val="0"/>
                <w:sz w:val="32"/>
                <w:szCs w:val="32"/>
                <w:shd w:val="clear" w:fill="FFFFFF"/>
                <w:vertAlign w:val="baseline"/>
                <w:lang w:val="en-US" w:eastAsia="zh-CN"/>
              </w:rPr>
              <w:t>申报资质等级</w:t>
            </w:r>
          </w:p>
        </w:tc>
        <w:tc>
          <w:tcPr>
            <w:tcW w:w="1644" w:type="dxa"/>
            <w:vAlign w:val="center"/>
          </w:tcPr>
          <w:p w14:paraId="1D7C6D12">
            <w:pPr>
              <w:pStyle w:val="6"/>
              <w:keepNext w:val="0"/>
              <w:keepLines w:val="0"/>
              <w:pageBreakBefore w:val="0"/>
              <w:widowControl/>
              <w:suppressLineNumbers w:val="0"/>
              <w:kinsoku w:val="0"/>
              <w:overflowPunct/>
              <w:topLinePunct w:val="0"/>
              <w:autoSpaceDE w:val="0"/>
              <w:autoSpaceDN w:val="0"/>
              <w:bidi w:val="0"/>
              <w:adjustRightInd w:val="0"/>
              <w:snapToGrid w:val="0"/>
              <w:spacing w:before="0" w:beforeAutospacing="0" w:after="0" w:afterAutospacing="0" w:line="570" w:lineRule="exact"/>
              <w:ind w:right="0"/>
              <w:jc w:val="center"/>
              <w:rPr>
                <w:rFonts w:hint="default" w:ascii="仿宋_GB2312" w:hAnsi="仿宋_GB2312" w:eastAsia="仿宋_GB2312" w:cs="仿宋_GB2312"/>
                <w:i w:val="0"/>
                <w:caps w:val="0"/>
                <w:color w:val="333333"/>
                <w:spacing w:val="0"/>
                <w:sz w:val="32"/>
                <w:szCs w:val="32"/>
                <w:shd w:val="clear" w:fill="FFFFFF"/>
                <w:vertAlign w:val="baseline"/>
                <w:lang w:val="en-US" w:eastAsia="zh-CN"/>
              </w:rPr>
            </w:pPr>
            <w:r>
              <w:rPr>
                <w:rFonts w:hint="eastAsia" w:ascii="仿宋_GB2312" w:hAnsi="仿宋_GB2312" w:eastAsia="仿宋_GB2312" w:cs="仿宋_GB2312"/>
                <w:i w:val="0"/>
                <w:caps w:val="0"/>
                <w:color w:val="333333"/>
                <w:spacing w:val="0"/>
                <w:sz w:val="32"/>
                <w:szCs w:val="32"/>
                <w:shd w:val="clear" w:fill="FFFFFF"/>
                <w:vertAlign w:val="baseline"/>
                <w:lang w:val="en-US" w:eastAsia="zh-CN"/>
              </w:rPr>
              <w:t>审查意见</w:t>
            </w:r>
          </w:p>
        </w:tc>
        <w:tc>
          <w:tcPr>
            <w:tcW w:w="1299" w:type="dxa"/>
            <w:vAlign w:val="center"/>
          </w:tcPr>
          <w:p w14:paraId="0F40D878">
            <w:pPr>
              <w:pStyle w:val="6"/>
              <w:keepNext w:val="0"/>
              <w:keepLines w:val="0"/>
              <w:pageBreakBefore w:val="0"/>
              <w:widowControl/>
              <w:suppressLineNumbers w:val="0"/>
              <w:kinsoku w:val="0"/>
              <w:overflowPunct/>
              <w:topLinePunct w:val="0"/>
              <w:autoSpaceDE w:val="0"/>
              <w:autoSpaceDN w:val="0"/>
              <w:bidi w:val="0"/>
              <w:adjustRightInd w:val="0"/>
              <w:snapToGrid w:val="0"/>
              <w:spacing w:before="0" w:beforeAutospacing="0" w:after="0" w:afterAutospacing="0" w:line="570" w:lineRule="exact"/>
              <w:ind w:right="0"/>
              <w:jc w:val="center"/>
              <w:rPr>
                <w:rFonts w:hint="default" w:ascii="仿宋_GB2312" w:hAnsi="仿宋_GB2312" w:eastAsia="仿宋_GB2312" w:cs="仿宋_GB2312"/>
                <w:i w:val="0"/>
                <w:caps w:val="0"/>
                <w:color w:val="333333"/>
                <w:spacing w:val="0"/>
                <w:sz w:val="32"/>
                <w:szCs w:val="32"/>
                <w:shd w:val="clear" w:fill="FFFFFF"/>
                <w:vertAlign w:val="baseline"/>
                <w:lang w:val="en-US" w:eastAsia="zh-CN"/>
              </w:rPr>
            </w:pPr>
            <w:r>
              <w:rPr>
                <w:rFonts w:hint="eastAsia" w:ascii="仿宋_GB2312" w:hAnsi="仿宋_GB2312" w:eastAsia="仿宋_GB2312" w:cs="仿宋_GB2312"/>
                <w:i w:val="0"/>
                <w:caps w:val="0"/>
                <w:color w:val="333333"/>
                <w:spacing w:val="0"/>
                <w:sz w:val="32"/>
                <w:szCs w:val="32"/>
                <w:shd w:val="clear" w:fill="FFFFFF"/>
                <w:vertAlign w:val="baseline"/>
                <w:lang w:val="en-US" w:eastAsia="zh-CN"/>
              </w:rPr>
              <w:t>备注</w:t>
            </w:r>
          </w:p>
        </w:tc>
      </w:tr>
      <w:tr w14:paraId="6A1B1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8" w:hRule="atLeast"/>
        </w:trPr>
        <w:tc>
          <w:tcPr>
            <w:tcW w:w="3598" w:type="dxa"/>
            <w:vAlign w:val="center"/>
          </w:tcPr>
          <w:p w14:paraId="243E1C86">
            <w:pPr>
              <w:pStyle w:val="6"/>
              <w:keepNext w:val="0"/>
              <w:keepLines w:val="0"/>
              <w:pageBreakBefore w:val="0"/>
              <w:widowControl/>
              <w:suppressLineNumbers w:val="0"/>
              <w:kinsoku w:val="0"/>
              <w:overflowPunct/>
              <w:topLinePunct w:val="0"/>
              <w:autoSpaceDE w:val="0"/>
              <w:autoSpaceDN w:val="0"/>
              <w:bidi w:val="0"/>
              <w:adjustRightInd w:val="0"/>
              <w:snapToGrid w:val="0"/>
              <w:spacing w:before="0" w:beforeAutospacing="0" w:after="0" w:afterAutospacing="0" w:line="570" w:lineRule="exact"/>
              <w:ind w:right="0"/>
              <w:jc w:val="center"/>
              <w:rPr>
                <w:rFonts w:hint="eastAsia" w:ascii="仿宋_GB2312" w:hAnsi="仿宋_GB2312" w:eastAsia="仿宋_GB2312" w:cs="仿宋_GB2312"/>
                <w:i w:val="0"/>
                <w:caps w:val="0"/>
                <w:color w:val="333333"/>
                <w:spacing w:val="0"/>
                <w:sz w:val="32"/>
                <w:szCs w:val="32"/>
                <w:shd w:val="clear" w:fill="FFFFFF"/>
                <w:vertAlign w:val="baseline"/>
                <w:lang w:eastAsia="zh-CN"/>
              </w:rPr>
            </w:pPr>
            <w:r>
              <w:rPr>
                <w:rFonts w:hint="eastAsia" w:ascii="仿宋_GB2312" w:hAnsi="仿宋_GB2312" w:eastAsia="仿宋_GB2312" w:cs="仿宋_GB2312"/>
                <w:i w:val="0"/>
                <w:caps w:val="0"/>
                <w:color w:val="333333"/>
                <w:spacing w:val="0"/>
                <w:sz w:val="32"/>
                <w:szCs w:val="32"/>
                <w:shd w:val="clear" w:fill="FFFFFF"/>
                <w:lang w:val="en-US" w:eastAsia="zh-CN"/>
              </w:rPr>
              <w:t>阜新蒙古族自治县志诚商品混凝土有限公司</w:t>
            </w:r>
          </w:p>
        </w:tc>
        <w:tc>
          <w:tcPr>
            <w:tcW w:w="2520" w:type="dxa"/>
            <w:vAlign w:val="center"/>
          </w:tcPr>
          <w:p w14:paraId="75F65E60">
            <w:pPr>
              <w:pStyle w:val="6"/>
              <w:keepNext w:val="0"/>
              <w:keepLines w:val="0"/>
              <w:pageBreakBefore w:val="0"/>
              <w:widowControl/>
              <w:suppressLineNumbers w:val="0"/>
              <w:kinsoku w:val="0"/>
              <w:overflowPunct/>
              <w:topLinePunct w:val="0"/>
              <w:autoSpaceDE w:val="0"/>
              <w:autoSpaceDN w:val="0"/>
              <w:bidi w:val="0"/>
              <w:adjustRightInd w:val="0"/>
              <w:snapToGrid w:val="0"/>
              <w:spacing w:before="0" w:beforeAutospacing="0" w:after="0" w:afterAutospacing="0" w:line="570" w:lineRule="exact"/>
              <w:ind w:right="0"/>
              <w:jc w:val="center"/>
              <w:rPr>
                <w:rFonts w:hint="eastAsia" w:ascii="仿宋_GB2312" w:hAnsi="仿宋_GB2312" w:eastAsia="仿宋_GB2312" w:cs="仿宋_GB2312"/>
                <w:i w:val="0"/>
                <w:caps w:val="0"/>
                <w:color w:val="333333"/>
                <w:spacing w:val="0"/>
                <w:sz w:val="32"/>
                <w:szCs w:val="32"/>
                <w:shd w:val="clear" w:fill="FFFFFF"/>
                <w:vertAlign w:val="baseline"/>
                <w:lang w:eastAsia="zh-CN"/>
              </w:rPr>
            </w:pPr>
            <w:r>
              <w:rPr>
                <w:rFonts w:hint="eastAsia" w:ascii="仿宋_GB2312" w:hAnsi="仿宋_GB2312" w:eastAsia="仿宋_GB2312" w:cs="仿宋_GB2312"/>
                <w:i w:val="0"/>
                <w:caps w:val="0"/>
                <w:color w:val="333333"/>
                <w:spacing w:val="0"/>
                <w:sz w:val="32"/>
                <w:szCs w:val="32"/>
                <w:shd w:val="clear" w:fill="FFFFFF"/>
                <w:vertAlign w:val="baseline"/>
                <w:lang w:eastAsia="zh-CN"/>
              </w:rPr>
              <w:t>预拌混凝土专业承包不分等级</w:t>
            </w:r>
          </w:p>
        </w:tc>
        <w:tc>
          <w:tcPr>
            <w:tcW w:w="1644" w:type="dxa"/>
            <w:vAlign w:val="center"/>
          </w:tcPr>
          <w:p w14:paraId="78778AC9">
            <w:pPr>
              <w:pStyle w:val="6"/>
              <w:keepNext w:val="0"/>
              <w:keepLines w:val="0"/>
              <w:pageBreakBefore w:val="0"/>
              <w:widowControl/>
              <w:suppressLineNumbers w:val="0"/>
              <w:kinsoku w:val="0"/>
              <w:overflowPunct/>
              <w:topLinePunct w:val="0"/>
              <w:autoSpaceDE w:val="0"/>
              <w:autoSpaceDN w:val="0"/>
              <w:bidi w:val="0"/>
              <w:adjustRightInd w:val="0"/>
              <w:snapToGrid w:val="0"/>
              <w:spacing w:before="0" w:beforeAutospacing="0" w:after="0" w:afterAutospacing="0" w:line="570" w:lineRule="exact"/>
              <w:ind w:right="0"/>
              <w:jc w:val="center"/>
              <w:rPr>
                <w:rFonts w:hint="default" w:ascii="仿宋_GB2312" w:hAnsi="仿宋_GB2312" w:eastAsia="仿宋_GB2312" w:cs="仿宋_GB2312"/>
                <w:i w:val="0"/>
                <w:caps w:val="0"/>
                <w:color w:val="333333"/>
                <w:spacing w:val="0"/>
                <w:sz w:val="32"/>
                <w:szCs w:val="32"/>
                <w:shd w:val="clear" w:fill="FFFFFF"/>
                <w:vertAlign w:val="baseline"/>
                <w:lang w:val="en-US" w:eastAsia="zh-CN"/>
              </w:rPr>
            </w:pPr>
            <w:r>
              <w:rPr>
                <w:rFonts w:hint="eastAsia" w:ascii="仿宋_GB2312" w:hAnsi="仿宋_GB2312" w:eastAsia="仿宋_GB2312" w:cs="仿宋_GB2312"/>
                <w:i w:val="0"/>
                <w:caps w:val="0"/>
                <w:color w:val="333333"/>
                <w:spacing w:val="0"/>
                <w:sz w:val="32"/>
                <w:szCs w:val="32"/>
                <w:shd w:val="clear" w:fill="FFFFFF"/>
                <w:vertAlign w:val="baseline"/>
                <w:lang w:val="en-US" w:eastAsia="zh-CN"/>
              </w:rPr>
              <w:t>同意</w:t>
            </w:r>
          </w:p>
        </w:tc>
        <w:tc>
          <w:tcPr>
            <w:tcW w:w="1299" w:type="dxa"/>
            <w:vAlign w:val="center"/>
          </w:tcPr>
          <w:p w14:paraId="2D5C69D6">
            <w:pPr>
              <w:pStyle w:val="6"/>
              <w:keepNext w:val="0"/>
              <w:keepLines w:val="0"/>
              <w:pageBreakBefore w:val="0"/>
              <w:widowControl/>
              <w:suppressLineNumbers w:val="0"/>
              <w:kinsoku w:val="0"/>
              <w:overflowPunct/>
              <w:topLinePunct w:val="0"/>
              <w:autoSpaceDE w:val="0"/>
              <w:autoSpaceDN w:val="0"/>
              <w:bidi w:val="0"/>
              <w:adjustRightInd w:val="0"/>
              <w:snapToGrid w:val="0"/>
              <w:spacing w:before="0" w:beforeAutospacing="0" w:after="0" w:afterAutospacing="0" w:line="570" w:lineRule="exact"/>
              <w:ind w:right="0"/>
              <w:jc w:val="center"/>
              <w:rPr>
                <w:rFonts w:hint="eastAsia" w:ascii="仿宋_GB2312" w:hAnsi="仿宋_GB2312" w:eastAsia="仿宋_GB2312" w:cs="仿宋_GB2312"/>
                <w:i w:val="0"/>
                <w:caps w:val="0"/>
                <w:color w:val="333333"/>
                <w:spacing w:val="0"/>
                <w:sz w:val="32"/>
                <w:szCs w:val="32"/>
                <w:shd w:val="clear" w:fill="FFFFFF"/>
                <w:vertAlign w:val="baseline"/>
                <w:lang w:eastAsia="zh-CN"/>
              </w:rPr>
            </w:pPr>
          </w:p>
        </w:tc>
      </w:tr>
      <w:tr w14:paraId="7E0BE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8" w:type="dxa"/>
            <w:vAlign w:val="center"/>
          </w:tcPr>
          <w:p w14:paraId="75B50137">
            <w:pPr>
              <w:pStyle w:val="6"/>
              <w:keepNext w:val="0"/>
              <w:keepLines w:val="0"/>
              <w:pageBreakBefore w:val="0"/>
              <w:widowControl/>
              <w:suppressLineNumbers w:val="0"/>
              <w:kinsoku w:val="0"/>
              <w:overflowPunct/>
              <w:topLinePunct w:val="0"/>
              <w:autoSpaceDE w:val="0"/>
              <w:autoSpaceDN w:val="0"/>
              <w:bidi w:val="0"/>
              <w:adjustRightInd w:val="0"/>
              <w:snapToGrid w:val="0"/>
              <w:spacing w:before="0" w:beforeAutospacing="0" w:after="0" w:afterAutospacing="0" w:line="570" w:lineRule="exact"/>
              <w:ind w:right="0"/>
              <w:jc w:val="center"/>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辽宁君泰科技发展有限公司</w:t>
            </w:r>
          </w:p>
        </w:tc>
        <w:tc>
          <w:tcPr>
            <w:tcW w:w="2520" w:type="dxa"/>
            <w:vAlign w:val="center"/>
          </w:tcPr>
          <w:p w14:paraId="63DCE148">
            <w:pPr>
              <w:pStyle w:val="6"/>
              <w:keepNext w:val="0"/>
              <w:keepLines w:val="0"/>
              <w:pageBreakBefore w:val="0"/>
              <w:widowControl/>
              <w:suppressLineNumbers w:val="0"/>
              <w:kinsoku w:val="0"/>
              <w:overflowPunct/>
              <w:topLinePunct w:val="0"/>
              <w:autoSpaceDE w:val="0"/>
              <w:autoSpaceDN w:val="0"/>
              <w:bidi w:val="0"/>
              <w:adjustRightInd w:val="0"/>
              <w:snapToGrid w:val="0"/>
              <w:spacing w:before="0" w:beforeAutospacing="0" w:after="0" w:afterAutospacing="0" w:line="570" w:lineRule="exact"/>
              <w:ind w:right="0"/>
              <w:jc w:val="center"/>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预拌混凝土专业承包不分等级</w:t>
            </w:r>
          </w:p>
        </w:tc>
        <w:tc>
          <w:tcPr>
            <w:tcW w:w="1644" w:type="dxa"/>
            <w:vAlign w:val="center"/>
          </w:tcPr>
          <w:p w14:paraId="624643E5">
            <w:pPr>
              <w:pStyle w:val="6"/>
              <w:keepNext w:val="0"/>
              <w:keepLines w:val="0"/>
              <w:pageBreakBefore w:val="0"/>
              <w:widowControl/>
              <w:suppressLineNumbers w:val="0"/>
              <w:kinsoku w:val="0"/>
              <w:overflowPunct/>
              <w:topLinePunct w:val="0"/>
              <w:autoSpaceDE w:val="0"/>
              <w:autoSpaceDN w:val="0"/>
              <w:bidi w:val="0"/>
              <w:adjustRightInd w:val="0"/>
              <w:snapToGrid w:val="0"/>
              <w:spacing w:before="0" w:beforeAutospacing="0" w:after="0" w:afterAutospacing="0" w:line="570" w:lineRule="exact"/>
              <w:ind w:right="0"/>
              <w:jc w:val="center"/>
              <w:rPr>
                <w:rFonts w:hint="eastAsia" w:ascii="仿宋_GB2312" w:hAnsi="仿宋_GB2312" w:eastAsia="仿宋_GB2312" w:cs="仿宋_GB2312"/>
                <w:i w:val="0"/>
                <w:caps w:val="0"/>
                <w:color w:val="333333"/>
                <w:spacing w:val="0"/>
                <w:sz w:val="32"/>
                <w:szCs w:val="32"/>
                <w:shd w:val="clear" w:fill="FFFFFF"/>
                <w:vertAlign w:val="baseline"/>
                <w:lang w:val="en-US" w:eastAsia="zh-CN"/>
              </w:rPr>
            </w:pPr>
            <w:r>
              <w:rPr>
                <w:rFonts w:hint="eastAsia" w:ascii="仿宋_GB2312" w:hAnsi="仿宋_GB2312" w:eastAsia="仿宋_GB2312" w:cs="仿宋_GB2312"/>
                <w:i w:val="0"/>
                <w:caps w:val="0"/>
                <w:color w:val="333333"/>
                <w:spacing w:val="0"/>
                <w:sz w:val="32"/>
                <w:szCs w:val="32"/>
                <w:shd w:val="clear" w:fill="FFFFFF"/>
                <w:vertAlign w:val="baseline"/>
                <w:lang w:val="en-US" w:eastAsia="zh-CN"/>
              </w:rPr>
              <w:t>同意</w:t>
            </w:r>
          </w:p>
        </w:tc>
        <w:tc>
          <w:tcPr>
            <w:tcW w:w="1299" w:type="dxa"/>
            <w:vAlign w:val="center"/>
          </w:tcPr>
          <w:p w14:paraId="2ECF99B7">
            <w:pPr>
              <w:pStyle w:val="6"/>
              <w:keepNext w:val="0"/>
              <w:keepLines w:val="0"/>
              <w:pageBreakBefore w:val="0"/>
              <w:widowControl/>
              <w:suppressLineNumbers w:val="0"/>
              <w:kinsoku w:val="0"/>
              <w:overflowPunct/>
              <w:topLinePunct w:val="0"/>
              <w:autoSpaceDE w:val="0"/>
              <w:autoSpaceDN w:val="0"/>
              <w:bidi w:val="0"/>
              <w:adjustRightInd w:val="0"/>
              <w:snapToGrid w:val="0"/>
              <w:spacing w:before="0" w:beforeAutospacing="0" w:after="0" w:afterAutospacing="0" w:line="570" w:lineRule="exact"/>
              <w:ind w:right="0"/>
              <w:jc w:val="center"/>
              <w:rPr>
                <w:rFonts w:hint="eastAsia" w:ascii="仿宋_GB2312" w:hAnsi="仿宋_GB2312" w:eastAsia="仿宋_GB2312" w:cs="仿宋_GB2312"/>
                <w:i w:val="0"/>
                <w:caps w:val="0"/>
                <w:color w:val="333333"/>
                <w:spacing w:val="0"/>
                <w:sz w:val="32"/>
                <w:szCs w:val="32"/>
                <w:shd w:val="clear" w:fill="FFFFFF"/>
                <w:vertAlign w:val="baseline"/>
                <w:lang w:eastAsia="zh-CN"/>
              </w:rPr>
            </w:pPr>
          </w:p>
        </w:tc>
      </w:tr>
    </w:tbl>
    <w:p w14:paraId="7077DFE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70" w:lineRule="exact"/>
        <w:ind w:right="0" w:firstLine="640" w:firstLineChars="200"/>
        <w:jc w:val="left"/>
        <w:rPr>
          <w:rFonts w:hint="eastAsia" w:ascii="仿宋_GB2312" w:hAnsi="仿宋_GB2312" w:eastAsia="仿宋_GB2312" w:cs="仿宋_GB2312"/>
          <w:i w:val="0"/>
          <w:caps w:val="0"/>
          <w:color w:val="333333"/>
          <w:spacing w:val="0"/>
          <w:sz w:val="32"/>
          <w:szCs w:val="32"/>
          <w:shd w:val="clear" w:fill="FFFFFF"/>
        </w:rPr>
      </w:pPr>
      <w:r>
        <w:rPr>
          <w:rFonts w:hint="eastAsia" w:ascii="仿宋_GB2312" w:hAnsi="仿宋_GB2312" w:eastAsia="仿宋_GB2312" w:cs="仿宋_GB2312"/>
          <w:i w:val="0"/>
          <w:caps w:val="0"/>
          <w:color w:val="333333"/>
          <w:spacing w:val="0"/>
          <w:sz w:val="32"/>
          <w:szCs w:val="32"/>
          <w:shd w:val="clear" w:fill="FFFFFF"/>
        </w:rPr>
        <w:t>举报受理电话：0418-3308020</w:t>
      </w:r>
    </w:p>
    <w:p w14:paraId="791D213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70" w:lineRule="exact"/>
        <w:ind w:right="0" w:firstLine="640" w:firstLineChars="200"/>
        <w:jc w:val="left"/>
        <w:rPr>
          <w:rFonts w:ascii="CESI仿宋-GB2312" w:hAnsi="CESI仿宋-GB2312" w:eastAsia="CESI仿宋-GB2312" w:cs="CESI仿宋-GB2312"/>
          <w:i w:val="0"/>
          <w:caps w:val="0"/>
          <w:color w:val="333333"/>
          <w:spacing w:val="0"/>
          <w:kern w:val="0"/>
          <w:sz w:val="32"/>
          <w:szCs w:val="32"/>
          <w:shd w:val="clear" w:fill="FFFFFF"/>
          <w:lang w:val="en-US" w:eastAsia="zh-CN" w:bidi="ar"/>
        </w:rPr>
      </w:pPr>
      <w:r>
        <w:rPr>
          <w:rFonts w:hint="eastAsia" w:ascii="仿宋_GB2312" w:hAnsi="仿宋_GB2312" w:eastAsia="仿宋_GB2312" w:cs="仿宋_GB2312"/>
          <w:i w:val="0"/>
          <w:caps w:val="0"/>
          <w:color w:val="333333"/>
          <w:spacing w:val="0"/>
          <w:sz w:val="32"/>
          <w:szCs w:val="32"/>
          <w:shd w:val="clear" w:fill="FFFFFF"/>
          <w:lang w:eastAsia="zh-CN"/>
        </w:rPr>
        <w:t>举报邮箱：</w:t>
      </w:r>
      <w:r>
        <w:rPr>
          <w:rFonts w:hint="eastAsia" w:ascii="仿宋_GB2312" w:hAnsi="仿宋_GB2312" w:eastAsia="仿宋_GB2312" w:cs="仿宋_GB2312"/>
          <w:i w:val="0"/>
          <w:caps w:val="0"/>
          <w:color w:val="333333"/>
          <w:spacing w:val="0"/>
          <w:sz w:val="32"/>
          <w:szCs w:val="32"/>
          <w:shd w:val="clear" w:fill="FFFFFF"/>
          <w:lang w:val="en" w:eastAsia="zh-CN"/>
        </w:rPr>
        <w:t>jgk8020@163.com</w:t>
      </w:r>
    </w:p>
    <w:p w14:paraId="50D480D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70" w:lineRule="exact"/>
        <w:ind w:left="0" w:right="0" w:firstLine="420"/>
        <w:jc w:val="right"/>
        <w:textAlignment w:val="center"/>
        <w:rPr>
          <w:rFonts w:hint="eastAsia" w:ascii="CESI仿宋-GB2312" w:hAnsi="CESI仿宋-GB2312" w:eastAsia="CESI仿宋-GB2312" w:cs="CESI仿宋-GB2312"/>
          <w:i w:val="0"/>
          <w:caps w:val="0"/>
          <w:color w:val="333333"/>
          <w:spacing w:val="0"/>
          <w:kern w:val="0"/>
          <w:sz w:val="32"/>
          <w:szCs w:val="32"/>
          <w:shd w:val="clear" w:fill="FFFFFF"/>
          <w:lang w:val="en-US" w:eastAsia="zh-CN" w:bidi="ar"/>
        </w:rPr>
      </w:pPr>
      <w:r>
        <w:rPr>
          <w:rFonts w:hint="eastAsia" w:ascii="CESI仿宋-GB2312" w:hAnsi="CESI仿宋-GB2312" w:eastAsia="CESI仿宋-GB2312" w:cs="CESI仿宋-GB2312"/>
          <w:i w:val="0"/>
          <w:caps w:val="0"/>
          <w:color w:val="333333"/>
          <w:spacing w:val="0"/>
          <w:kern w:val="0"/>
          <w:sz w:val="32"/>
          <w:szCs w:val="32"/>
          <w:shd w:val="clear" w:fill="FFFFFF"/>
          <w:lang w:val="en-US" w:eastAsia="zh-CN" w:bidi="ar"/>
        </w:rPr>
        <w:t>阜新市住房和城乡建设局</w:t>
      </w:r>
    </w:p>
    <w:p w14:paraId="2188206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70" w:lineRule="exact"/>
        <w:ind w:left="0" w:right="0" w:firstLine="420"/>
        <w:jc w:val="center"/>
        <w:textAlignment w:val="center"/>
        <w:rPr>
          <w:rFonts w:hint="eastAsia" w:ascii="仿宋_GB2312" w:hAnsi="仿宋_GB2312" w:eastAsia="仿宋_GB2312" w:cs="仿宋_GB2312"/>
          <w:spacing w:val="9"/>
          <w:sz w:val="32"/>
          <w:szCs w:val="32"/>
          <w:lang w:eastAsia="zh-CN"/>
        </w:rPr>
      </w:pPr>
      <w:r>
        <w:rPr>
          <w:rFonts w:hint="eastAsia" w:ascii="CESI仿宋-GB2312" w:hAnsi="CESI仿宋-GB2312" w:eastAsia="CESI仿宋-GB2312" w:cs="CESI仿宋-GB2312"/>
          <w:i w:val="0"/>
          <w:caps w:val="0"/>
          <w:color w:val="333333"/>
          <w:spacing w:val="0"/>
          <w:kern w:val="0"/>
          <w:sz w:val="32"/>
          <w:szCs w:val="32"/>
          <w:shd w:val="clear" w:fill="FFFFFF"/>
          <w:lang w:val="en-US" w:eastAsia="zh-CN" w:bidi="ar"/>
        </w:rPr>
        <w:t xml:space="preserve">                              2026年7月23日</w:t>
      </w:r>
    </w:p>
    <w:sectPr>
      <w:pgSz w:w="11906" w:h="16838"/>
      <w:pgMar w:top="2069" w:right="1474" w:bottom="1956" w:left="1587" w:header="851" w:footer="992" w:gutter="0"/>
      <w:pgBorders>
        <w:top w:val="none" w:sz="0" w:space="0"/>
        <w:left w:val="none" w:sz="0" w:space="0"/>
        <w:bottom w:val="none" w:sz="0" w:space="0"/>
        <w:right w:val="none" w:sz="0" w:space="0"/>
      </w:pgBorders>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FangSong_GB2312">
    <w:altName w:val="仿宋"/>
    <w:panose1 w:val="0201060903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embedRegular r:id="rId1" w:fontKey="{14E60858-7FF8-458E-B900-71BB15F667FA}"/>
  </w:font>
  <w:font w:name="方正小标宋简体">
    <w:panose1 w:val="02000000000000000000"/>
    <w:charset w:val="86"/>
    <w:family w:val="auto"/>
    <w:pitch w:val="default"/>
    <w:sig w:usb0="00000001" w:usb1="08000000" w:usb2="00000000" w:usb3="00000000" w:csb0="00040000" w:csb1="00000000"/>
    <w:embedRegular r:id="rId2" w:fontKey="{326FC237-5B45-4EEB-AE78-1B3C1CBA479E}"/>
  </w:font>
  <w:font w:name="CESI仿宋-GB2312">
    <w:altName w:val="仿宋"/>
    <w:panose1 w:val="02000500000000000000"/>
    <w:charset w:val="86"/>
    <w:family w:val="auto"/>
    <w:pitch w:val="default"/>
    <w:sig w:usb0="00000000" w:usb1="00000000" w:usb2="00000010" w:usb3="00000000" w:csb0="0004000F" w:csb1="00000000"/>
    <w:embedRegular r:id="rId3" w:fontKey="{0DD2B991-FC16-4E26-8CBE-B8442B3E75A5}"/>
  </w:font>
  <w:font w:name="KSOFE44F9426">
    <w:panose1 w:val="02010609060101010101"/>
    <w:charset w:val="86"/>
    <w:family w:val="auto"/>
    <w:pitch w:val="default"/>
    <w:sig w:usb0="00000001" w:usb1="00000000" w:usb2="00000000" w:usb3="00000000" w:csb0="00040001" w:csb1="00000000"/>
  </w:font>
  <w:font w:name="KSOF557087D0">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864A95"/>
    <w:rsid w:val="028F4F5C"/>
    <w:rsid w:val="0C351053"/>
    <w:rsid w:val="13EC6C29"/>
    <w:rsid w:val="19BC1C27"/>
    <w:rsid w:val="296D3610"/>
    <w:rsid w:val="2B7205D9"/>
    <w:rsid w:val="2B965F4E"/>
    <w:rsid w:val="32972606"/>
    <w:rsid w:val="32C40900"/>
    <w:rsid w:val="359E22CF"/>
    <w:rsid w:val="3E4D7BE3"/>
    <w:rsid w:val="47CB2C8F"/>
    <w:rsid w:val="549439E0"/>
    <w:rsid w:val="59864A95"/>
    <w:rsid w:val="5DAA58D3"/>
    <w:rsid w:val="6435223F"/>
    <w:rsid w:val="65EE0CA2"/>
    <w:rsid w:val="69AF24F6"/>
    <w:rsid w:val="6C6E6DCF"/>
    <w:rsid w:val="76C448F9"/>
    <w:rsid w:val="76C51119"/>
    <w:rsid w:val="777F1F75"/>
    <w:rsid w:val="78257A88"/>
    <w:rsid w:val="7B8C3921"/>
    <w:rsid w:val="7E9D301C"/>
    <w:rsid w:val="7EFF9B57"/>
    <w:rsid w:val="BFFF43CB"/>
    <w:rsid w:val="F6D68A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3"/>
    <w:qFormat/>
    <w:uiPriority w:val="0"/>
    <w:pPr>
      <w:spacing w:after="0"/>
      <w:ind w:left="200" w:firstLine="200" w:firstLineChars="200"/>
    </w:pPr>
    <w:rPr>
      <w:rFonts w:ascii="Calibri" w:hAnsi="Calibri" w:eastAsia="宋体" w:cs="Times New Roman"/>
    </w:rPr>
  </w:style>
  <w:style w:type="paragraph" w:styleId="3">
    <w:name w:val="Body Text Indent"/>
    <w:basedOn w:val="1"/>
    <w:next w:val="4"/>
    <w:qFormat/>
    <w:uiPriority w:val="0"/>
    <w:pPr>
      <w:spacing w:after="120"/>
      <w:ind w:left="420" w:leftChars="200"/>
    </w:pPr>
    <w:rPr>
      <w:rFonts w:ascii="Calibri" w:hAnsi="Calibri" w:eastAsia="宋体" w:cs="Times New Roman"/>
    </w:rPr>
  </w:style>
  <w:style w:type="paragraph" w:styleId="4">
    <w:name w:val="Normal Indent"/>
    <w:basedOn w:val="1"/>
    <w:next w:val="2"/>
    <w:qFormat/>
    <w:uiPriority w:val="0"/>
    <w:pPr>
      <w:ind w:firstLine="420" w:firstLineChars="200"/>
    </w:pPr>
    <w:rPr>
      <w:rFonts w:ascii="Calibri" w:hAnsi="Calibri" w:eastAsia="仿宋" w:cs="宋体"/>
      <w:sz w:val="32"/>
    </w:rPr>
  </w:style>
  <w:style w:type="paragraph" w:styleId="5">
    <w:name w:val="Body Text"/>
    <w:basedOn w:val="1"/>
    <w:semiHidden/>
    <w:qFormat/>
    <w:uiPriority w:val="0"/>
    <w:rPr>
      <w:rFonts w:ascii="FangSong_GB2312" w:hAnsi="FangSong_GB2312" w:eastAsia="FangSong_GB2312" w:cs="FangSong_GB2312"/>
      <w:sz w:val="31"/>
      <w:szCs w:val="31"/>
      <w:lang w:val="en-US" w:eastAsia="en-US" w:bidi="ar-SA"/>
    </w:rPr>
  </w:style>
  <w:style w:type="paragraph" w:styleId="6">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正文文本缩进 21"/>
    <w:basedOn w:val="1"/>
    <w:qFormat/>
    <w:uiPriority w:val="0"/>
    <w:pPr>
      <w:spacing w:after="120" w:line="480" w:lineRule="auto"/>
      <w:ind w:left="200" w:leftChars="200"/>
    </w:pPr>
    <w:rPr>
      <w:rFonts w:ascii="Times New Roman" w:hAnsi="Times New Roman" w:eastAsia="宋体" w:cs="Times New Roman"/>
    </w:rPr>
  </w:style>
  <w:style w:type="paragraph" w:customStyle="1" w:styleId="11">
    <w:name w:val="正文首行缩进 21"/>
    <w:basedOn w:val="3"/>
    <w:qFormat/>
    <w:uiPriority w:val="0"/>
    <w:pPr>
      <w:ind w:left="0" w:leftChars="0" w:firstLine="420"/>
    </w:pPr>
    <w:rPr>
      <w:rFonts w:ascii="仿宋_GB2312" w:hAnsi="Times New Roman" w:eastAsia="仿宋_GB2312"/>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453</Words>
  <Characters>494</Characters>
  <Lines>0</Lines>
  <Paragraphs>0</Paragraphs>
  <TotalTime>8</TotalTime>
  <ScaleCrop>false</ScaleCrop>
  <LinksUpToDate>false</LinksUpToDate>
  <CharactersWithSpaces>524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2025-02-13T09:24:00Z</dcterms:created>
  <dc:creator>皓天</dc:creator>
  <cp:lastModifiedBy>凌云</cp:lastModifiedBy>
  <cp:lastPrinted>2025-04-03T15:31:00Z</cp:lastPrinted>
  <dcterms:modified xsi:type="dcterms:W3CDTF">2026-07-23T01:43:48Z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682BEA96CF8F4B8289C957951F212BC5_11</vt:lpwstr>
  </property>
  <property fmtid="{D5CDD505-2E9C-101B-9397-08002B2CF9AE}" pid="4" name="KSOTemplateDocerSaveRecord">
    <vt:lpwstr>eyJoZGlkIjoiNjBiMzc2MzgyNzdjMTllNzFiYTM3OWFhMjVkZjUzZjIiLCJ1c2VySWQiOiI0NTc2MjI2OTQifQ==</vt:lpwstr>
  </property>
</Properties>
</file>